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ALI COLLECTION · WALL LIGHTS · INDOOR</w:t>
      </w:r>
    </w:p>
    <w:p>
      <w:r>
        <w:rPr>
          <w:rFonts w:ascii="Aktiv Grotesk" w:hAnsi="Aktiv Grotesk"/>
          <w:sz w:val="56"/>
        </w:rPr>
        <w:t>Ali AP2</w:t>
      </w:r>
    </w:p>
    <w:p>
      <w:r>
        <w:t>White acid-etched glass diffuser composed of one frontal and two side elements. Chrome glass holders.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450 × H 140 × D 90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2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101286 E27 Sfera 4W 3000K Cri80 Bianco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1.41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8021696026558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026558</w:t>
            </w:r>
          </w:p>
        </w:tc>
      </w:tr>
    </w:tbl>
    <w:p/>
    <w:p>
      <w:r>
        <w:rPr>
          <w:b/>
        </w:rPr>
        <w:t>UK retail price: £58.00 ex VAT  ·  £69.60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 AP2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