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AMPOLLA COLLECTION · PENDANTS · INDOOR</w:t>
      </w:r>
    </w:p>
    <w:p>
      <w:r>
        <w:rPr>
          <w:rFonts w:ascii="Aktiv Grotesk" w:hAnsi="Aktiv Grotesk"/>
          <w:sz w:val="56"/>
        </w:rPr>
        <w:t>Ampolla-4 SP1 Black</w:t>
      </w:r>
    </w:p>
    <w:p>
      <w:r>
        <w:t>Metal ceiling rose, bulb socket and decorative structure with white or black finishes. Power cable adjustable in length.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395 × H min 620 / max 1430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E27 max 1 × 60W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Recommended bulb</w:t>
            </w:r>
          </w:p>
        </w:tc>
        <w:tc>
          <w:tcPr>
            <w:tcW w:type="dxa" w:w="5046"/>
          </w:tcPr>
          <w:p>
            <w:r>
              <w:t>151694 E27 Cono 4W 2200K Cri80 Ambra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1.47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8021696167497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167497</w:t>
            </w:r>
          </w:p>
        </w:tc>
      </w:tr>
    </w:tbl>
    <w:p/>
    <w:p>
      <w:r>
        <w:rPr>
          <w:b/>
        </w:rPr>
        <w:t>UK retail price: £240.00 ex VAT  ·  £288.00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Ampolla-4 SP1 Black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