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ARGO COLLECTION · OUTDOOR LIGHTING</w:t>
      </w:r>
    </w:p>
    <w:p>
      <w:r>
        <w:rPr>
          <w:rFonts w:ascii="Aktiv Grotesk" w:hAnsi="Aktiv Grotesk"/>
          <w:sz w:val="56"/>
        </w:rPr>
        <w:t>Argo AP1 3000K</w:t>
      </w:r>
    </w:p>
    <w:p>
      <w:r>
        <w:t>Powder coated die-cast aluminum body. Clear tempered glass diffuser with white inner reflector. Available in anthracite or white finish.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90 × H 102 × D 55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Integrated LED 6W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550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IP65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400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Beam angle</w:t>
            </w:r>
          </w:p>
        </w:tc>
        <w:tc>
          <w:tcPr>
            <w:tcW w:type="dxa" w:w="5046"/>
          </w:tcPr>
          <w:p>
            <w:r>
              <w:t>100°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0.6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8021696321646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321646</w:t>
            </w:r>
          </w:p>
        </w:tc>
      </w:tr>
    </w:tbl>
    <w:p/>
    <w:p>
      <w:r>
        <w:rPr>
          <w:b/>
        </w:rPr>
        <w:t>UK retail price: £71.00 ex VAT  ·  £85.20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 AP1 3000K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