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ARMONY COLLECTION · CEILING LIGHTS · INDOOR</w:t>
      </w:r>
    </w:p>
    <w:p>
      <w:r>
        <w:rPr>
          <w:rFonts w:ascii="Aktiv Grotesk" w:hAnsi="Aktiv Grotesk"/>
          <w:sz w:val="56"/>
        </w:rPr>
        <w:t>Armony PL D50</w:t>
      </w:r>
    </w:p>
    <w:p>
      <w:r>
        <w:t>Matt varnished metal frame. Hanging decorative elements in metal wire with transparent chromed glass beads. Finishes: white.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Ø 500 × H 320 mm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source</w:t>
            </w:r>
          </w:p>
        </w:tc>
        <w:tc>
          <w:tcPr>
            <w:tcW w:type="dxa" w:w="5046"/>
          </w:tcPr>
          <w:p>
            <w:r>
              <w:t>LED 48W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LED lifetime</w:t>
            </w:r>
          </w:p>
        </w:tc>
        <w:tc>
          <w:tcPr>
            <w:tcW w:type="dxa" w:w="5046"/>
          </w:tcPr>
          <w:p>
            <w:r>
              <w:t>30000 hours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temperature</w:t>
            </w:r>
          </w:p>
        </w:tc>
        <w:tc>
          <w:tcPr>
            <w:tcW w:type="dxa" w:w="5046"/>
          </w:tcPr>
          <w:p>
            <w:r>
              <w:t>3000 K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(LED source)</w:t>
            </w:r>
          </w:p>
        </w:tc>
        <w:tc>
          <w:tcPr>
            <w:tcW w:type="dxa" w:w="5046"/>
          </w:tcPr>
          <w:p>
            <w:r>
              <w:t>4700 lumen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IP20 (indoor)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Integrated LED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rendering (CRI)</w:t>
            </w:r>
          </w:p>
        </w:tc>
        <w:tc>
          <w:tcPr>
            <w:tcW w:type="dxa" w:w="5046"/>
          </w:tcPr>
          <w:p>
            <w:r>
              <w:t>&gt; 90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(from fitting)</w:t>
            </w:r>
          </w:p>
        </w:tc>
        <w:tc>
          <w:tcPr>
            <w:tcW w:type="dxa" w:w="5046"/>
          </w:tcPr>
          <w:p>
            <w:r>
              <w:t>1840 lm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1, TRIAC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0° ~ +40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5.05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8021696328492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328492</w:t>
            </w:r>
          </w:p>
        </w:tc>
      </w:tr>
    </w:tbl>
    <w:p/>
    <w:p>
      <w:r>
        <w:rPr>
          <w:b/>
        </w:rPr>
        <w:t>UK retail price: £315.00 ex VAT  ·  £378.00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23-07-2026, checked 2026-10-02.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Armony PL D50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