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ATOM COLLECTION · OUTDOOR LIGHTING</w:t>
      </w:r>
    </w:p>
    <w:p>
      <w:r>
        <w:rPr>
          <w:rFonts w:ascii="Aktiv Grotesk" w:hAnsi="Aktiv Grotesk"/>
          <w:sz w:val="56"/>
        </w:rPr>
        <w:t>Atom AP D20 4000K</w:t>
      </w:r>
    </w:p>
    <w:p>
      <w:r>
        <w:t>Powder coated aluminum body. Glass diffusers. Double light beam, up and down with adjustable width and movable wings.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200 × H 100 × D 100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Integrated LED 25W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30000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4000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2400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IP54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1440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Non-dimmable, On-Off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1.16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8021696366906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366906</w:t>
            </w:r>
          </w:p>
        </w:tc>
      </w:tr>
    </w:tbl>
    <w:p/>
    <w:p>
      <w:r>
        <w:rPr>
          <w:b/>
        </w:rPr>
        <w:t>UK retail price: £137.00 ex VAT  ·  £164.40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Atom AP D20 4000K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