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DORIS COLLECTION · OUTDOOR LIGHTING</w:t>
      </w:r>
    </w:p>
    <w:p>
      <w:r>
        <w:rPr>
          <w:rFonts w:ascii="Aktiv Grotesk" w:hAnsi="Aktiv Grotesk"/>
          <w:sz w:val="56"/>
        </w:rPr>
        <w:t>Doris PT1 D30</w:t>
      </w:r>
    </w:p>
    <w:p>
      <w:r>
        <w:t>Multi-greys plastic diffuser with granite effect. Supplied with plug and spike for ground installation.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300 × H 300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Lamp holder / power</w:t>
            </w:r>
          </w:p>
        </w:tc>
        <w:tc>
          <w:tcPr>
            <w:tcW w:type="dxa" w:w="5046"/>
          </w:tcPr>
          <w:p>
            <w:r>
              <w:t>E27 max 1 × 60W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IP44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No, sold separately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-20°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1.21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8021696214009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214009</w:t>
            </w:r>
          </w:p>
        </w:tc>
      </w:tr>
    </w:tbl>
    <w:p/>
    <w:p>
      <w:r>
        <w:rPr>
          <w:b/>
        </w:rPr>
        <w:t>UK retail price: £127.00 ex VAT  ·  £152.40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21-07-2026, checked 2026-10-01.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Doris PT1 D30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