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ONION COLLECTION · PENDANTS · INDOOR</w:t>
      </w:r>
    </w:p>
    <w:p>
      <w:r>
        <w:rPr>
          <w:rFonts w:ascii="Aktiv Grotesk" w:hAnsi="Aktiv Grotesk"/>
          <w:sz w:val="56"/>
        </w:rPr>
        <w:t>Onion SP1 D23</w:t>
      </w:r>
    </w:p>
    <w:p>
      <w:r>
        <w:t>Metal frame finished with brown varnish with metallic effect. Power cable coated with fabric.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235 × H min 480 / max 2230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1.26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8021696205281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205281</w:t>
            </w:r>
          </w:p>
        </w:tc>
      </w:tr>
    </w:tbl>
    <w:p/>
    <w:p>
      <w:r>
        <w:rPr>
          <w:b/>
        </w:rPr>
        <w:t>UK retail price: £75.00 ex VAT  ·  £90.00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Onion SP1 D23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