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TRONCO COLLECTION · OUTDOOR LIGHTING</w:t>
      </w:r>
    </w:p>
    <w:p>
      <w:r>
        <w:rPr>
          <w:rFonts w:ascii="Georgia" w:hAnsi="Georgia"/>
          <w:sz w:val="56"/>
        </w:rPr>
        <w:t>Tronco AP1</w:t>
      </w:r>
    </w:p>
    <w:p>
      <w:r>
        <w:t>Varnished die-cast aluminum body with different finishes: anthracite, white, coffee, grey or black. Pyrex glass diffuser with aluminum elements inside.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Georgia" w:hAnsi="Georgia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L 110 × H 250 × D 180 mm  (L length, H height, D depth)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E27 max 1 × 42W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IP44 (outdoor rated)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No, sold separately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Recommended bulb</w:t>
            </w:r>
          </w:p>
        </w:tc>
        <w:tc>
          <w:tcPr>
            <w:tcW w:type="dxa" w:w="5046"/>
          </w:tcPr>
          <w:p>
            <w:r>
              <w:t>153957 E27 Sfera 4W 4000K Cri80 Trasp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-15° ~ +45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1.11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8021696027005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027005</w:t>
            </w:r>
          </w:p>
        </w:tc>
      </w:tr>
    </w:tbl>
    <w:p/>
    <w:p>
      <w:r>
        <w:rPr>
          <w:b/>
        </w:rPr>
        <w:t>UK retail price: £65.00 ex VAT  ·  £78.00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2026-10-01.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Tronco AP1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